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F714E" w14:textId="5275C1F5" w:rsidR="008D284C" w:rsidRPr="0054273A" w:rsidRDefault="0054273A" w:rsidP="00402E8A">
      <w:pPr>
        <w:pStyle w:val="DocumentHeading"/>
        <w:rPr>
          <w:sz w:val="36"/>
          <w:szCs w:val="36"/>
        </w:rPr>
      </w:pPr>
      <w:r w:rsidRPr="0054273A">
        <w:rPr>
          <w:sz w:val="36"/>
          <w:szCs w:val="36"/>
        </w:rPr>
        <w:t>Australian Alliance to End Homelessness media release</w:t>
      </w:r>
    </w:p>
    <w:p w14:paraId="2A1CD25B" w14:textId="706F10CE" w:rsidR="005422EA" w:rsidRDefault="009F108C" w:rsidP="00FD4EF4">
      <w:pPr>
        <w:pStyle w:val="Intro"/>
        <w:spacing w:before="120"/>
        <w:rPr>
          <w:rFonts w:ascii="Calibri" w:hAnsi="Calibri" w:cs="Calibri"/>
          <w:b/>
          <w:bCs/>
          <w:color w:val="000000" w:themeColor="text1"/>
        </w:rPr>
      </w:pPr>
      <w:bookmarkStart w:id="0" w:name="_Hlk42159430"/>
      <w:r>
        <w:rPr>
          <w:rFonts w:ascii="Calibri" w:hAnsi="Calibri" w:cs="Calibri"/>
          <w:b/>
          <w:bCs/>
          <w:color w:val="000000" w:themeColor="text1"/>
        </w:rPr>
        <w:t>Monday 13</w:t>
      </w:r>
      <w:r w:rsidR="00761C88">
        <w:rPr>
          <w:rFonts w:ascii="Calibri" w:hAnsi="Calibri" w:cs="Calibri"/>
          <w:b/>
          <w:bCs/>
          <w:color w:val="000000" w:themeColor="text1"/>
        </w:rPr>
        <w:t xml:space="preserve"> July 2020</w:t>
      </w:r>
    </w:p>
    <w:p w14:paraId="2CA53358" w14:textId="77777777" w:rsidR="00FD4EF4" w:rsidRPr="00FD4EF4" w:rsidRDefault="00FD4EF4" w:rsidP="00FD4EF4">
      <w:pPr>
        <w:pStyle w:val="Intro"/>
        <w:spacing w:before="120"/>
        <w:rPr>
          <w:rFonts w:ascii="Calibri" w:hAnsi="Calibri" w:cs="Calibri"/>
          <w:b/>
          <w:bCs/>
          <w:color w:val="000000" w:themeColor="text1"/>
        </w:rPr>
      </w:pPr>
    </w:p>
    <w:p w14:paraId="6E9815C9" w14:textId="1F27AB5C" w:rsidR="005422EA" w:rsidRDefault="00E218CD" w:rsidP="005422EA">
      <w:pPr>
        <w:rPr>
          <w:rFonts w:asciiTheme="majorHAnsi" w:hAnsiTheme="majorHAnsi" w:cstheme="majorHAnsi"/>
          <w:color w:val="FF0000"/>
          <w:sz w:val="32"/>
          <w:szCs w:val="32"/>
        </w:rPr>
      </w:pPr>
      <w:bookmarkStart w:id="1" w:name="_Hlk42160955"/>
      <w:r>
        <w:rPr>
          <w:rFonts w:asciiTheme="majorHAnsi" w:hAnsiTheme="majorHAnsi" w:cstheme="majorHAnsi"/>
          <w:color w:val="FF0000"/>
          <w:sz w:val="32"/>
          <w:szCs w:val="32"/>
        </w:rPr>
        <w:t xml:space="preserve">Sector driving policy change to </w:t>
      </w:r>
      <w:r w:rsidR="008D2611">
        <w:rPr>
          <w:rFonts w:asciiTheme="majorHAnsi" w:hAnsiTheme="majorHAnsi" w:cstheme="majorHAnsi"/>
          <w:color w:val="FF0000"/>
          <w:sz w:val="32"/>
          <w:szCs w:val="32"/>
        </w:rPr>
        <w:t>end rough sleeping homelessness</w:t>
      </w:r>
    </w:p>
    <w:p w14:paraId="31B4D5F4" w14:textId="0180BD8C" w:rsidR="00806941" w:rsidRDefault="00806941" w:rsidP="005422EA">
      <w:pPr>
        <w:rPr>
          <w:rFonts w:asciiTheme="majorHAnsi" w:hAnsiTheme="majorHAnsi" w:cstheme="majorHAnsi"/>
          <w:color w:val="FF0000"/>
          <w:sz w:val="32"/>
          <w:szCs w:val="32"/>
        </w:rPr>
      </w:pPr>
    </w:p>
    <w:p w14:paraId="115A07EE" w14:textId="1F6EEEF4" w:rsidR="00612AAB" w:rsidRDefault="008D2611" w:rsidP="008D2611">
      <w:pPr>
        <w:rPr>
          <w:rFonts w:asciiTheme="majorHAnsi" w:hAnsiTheme="majorHAnsi" w:cstheme="majorHAnsi"/>
        </w:rPr>
      </w:pPr>
      <w:r w:rsidRPr="004D38C6">
        <w:rPr>
          <w:rFonts w:asciiTheme="majorHAnsi" w:hAnsiTheme="majorHAnsi" w:cstheme="majorHAnsi"/>
        </w:rPr>
        <w:t xml:space="preserve">The Australian Alliance to End Homelessness (AAEH) has launched a </w:t>
      </w:r>
      <w:r>
        <w:rPr>
          <w:rFonts w:asciiTheme="majorHAnsi" w:hAnsiTheme="majorHAnsi" w:cstheme="majorHAnsi"/>
        </w:rPr>
        <w:t xml:space="preserve">sector wide lobbying campaign, Homes </w:t>
      </w:r>
      <w:r w:rsidR="00612AAB">
        <w:rPr>
          <w:rFonts w:asciiTheme="majorHAnsi" w:hAnsiTheme="majorHAnsi" w:cstheme="majorHAnsi"/>
        </w:rPr>
        <w:t xml:space="preserve">Beyond </w:t>
      </w:r>
      <w:r>
        <w:rPr>
          <w:rFonts w:asciiTheme="majorHAnsi" w:hAnsiTheme="majorHAnsi" w:cstheme="majorHAnsi"/>
        </w:rPr>
        <w:t xml:space="preserve">Covid, to </w:t>
      </w:r>
      <w:r w:rsidR="00612AAB">
        <w:rPr>
          <w:rFonts w:asciiTheme="majorHAnsi" w:hAnsiTheme="majorHAnsi" w:cstheme="majorHAnsi"/>
        </w:rPr>
        <w:t>raise awareness of the urgent needs of people who have</w:t>
      </w:r>
      <w:r w:rsidR="0011355C">
        <w:rPr>
          <w:rFonts w:asciiTheme="majorHAnsi" w:hAnsiTheme="majorHAnsi" w:cstheme="majorHAnsi"/>
        </w:rPr>
        <w:t xml:space="preserve"> now</w:t>
      </w:r>
      <w:r w:rsidR="00612AAB">
        <w:rPr>
          <w:rFonts w:asciiTheme="majorHAnsi" w:hAnsiTheme="majorHAnsi" w:cstheme="majorHAnsi"/>
        </w:rPr>
        <w:t xml:space="preserve"> been temporarily sheltered in response to COVID-19.</w:t>
      </w:r>
    </w:p>
    <w:p w14:paraId="426A177D" w14:textId="77777777" w:rsidR="008D2611" w:rsidRDefault="008D2611" w:rsidP="008D2611">
      <w:pPr>
        <w:rPr>
          <w:rFonts w:asciiTheme="majorHAnsi" w:hAnsiTheme="majorHAnsi" w:cstheme="majorHAnsi"/>
        </w:rPr>
      </w:pPr>
    </w:p>
    <w:p w14:paraId="180F2C0B" w14:textId="1B3BA218" w:rsidR="0011355C" w:rsidRDefault="0011355C" w:rsidP="008D2611">
      <w:pPr>
        <w:rPr>
          <w:rFonts w:asciiTheme="majorHAnsi" w:hAnsiTheme="majorHAnsi" w:cstheme="majorHAnsi"/>
        </w:rPr>
      </w:pPr>
      <w:r>
        <w:rPr>
          <w:rFonts w:asciiTheme="majorHAnsi" w:hAnsiTheme="majorHAnsi" w:cstheme="majorHAnsi"/>
        </w:rPr>
        <w:t xml:space="preserve">Without urgent action thousands of people who were sleeping rough and have now been temporarily sheltered are at risk of being forced back into homelessness because of a lack of options. </w:t>
      </w:r>
    </w:p>
    <w:p w14:paraId="7BD1360C" w14:textId="77777777" w:rsidR="0011355C" w:rsidRDefault="0011355C" w:rsidP="008D2611">
      <w:pPr>
        <w:rPr>
          <w:rFonts w:asciiTheme="majorHAnsi" w:hAnsiTheme="majorHAnsi" w:cstheme="majorHAnsi"/>
        </w:rPr>
      </w:pPr>
    </w:p>
    <w:p w14:paraId="507E0B58" w14:textId="191954A6" w:rsidR="008D2611" w:rsidRDefault="00806941" w:rsidP="008D2611">
      <w:pPr>
        <w:rPr>
          <w:rFonts w:asciiTheme="majorHAnsi" w:hAnsiTheme="majorHAnsi" w:cstheme="majorHAnsi"/>
        </w:rPr>
      </w:pPr>
      <w:r w:rsidRPr="008D2611">
        <w:rPr>
          <w:rFonts w:asciiTheme="majorHAnsi" w:hAnsiTheme="majorHAnsi" w:cstheme="majorHAnsi"/>
        </w:rPr>
        <w:t>Throughout winter, the AAEH is calling for collaborative action through the campaign to find permanent housing and support for everyone sleeping rough or in motels placements due to COVID-19.</w:t>
      </w:r>
    </w:p>
    <w:p w14:paraId="46E480AE" w14:textId="77777777" w:rsidR="008D2611" w:rsidRDefault="008D2611" w:rsidP="008D2611">
      <w:pPr>
        <w:rPr>
          <w:rFonts w:asciiTheme="majorHAnsi" w:hAnsiTheme="majorHAnsi" w:cstheme="majorHAnsi"/>
        </w:rPr>
      </w:pPr>
    </w:p>
    <w:p w14:paraId="47297FEF" w14:textId="52BF3898" w:rsidR="008D2611" w:rsidRDefault="008D2611" w:rsidP="008D2611">
      <w:pPr>
        <w:rPr>
          <w:rFonts w:asciiTheme="majorHAnsi" w:hAnsiTheme="majorHAnsi" w:cstheme="majorHAnsi"/>
        </w:rPr>
      </w:pPr>
      <w:r>
        <w:rPr>
          <w:rFonts w:asciiTheme="majorHAnsi" w:hAnsiTheme="majorHAnsi" w:cstheme="majorHAnsi"/>
        </w:rPr>
        <w:t>AAEH chief executive officer David</w:t>
      </w:r>
      <w:r w:rsidRPr="004D38C6">
        <w:rPr>
          <w:rFonts w:asciiTheme="majorHAnsi" w:hAnsiTheme="majorHAnsi" w:cstheme="majorHAnsi"/>
        </w:rPr>
        <w:t xml:space="preserve"> Pearson says that </w:t>
      </w:r>
      <w:r>
        <w:rPr>
          <w:rFonts w:asciiTheme="majorHAnsi" w:hAnsiTheme="majorHAnsi" w:cstheme="majorHAnsi"/>
        </w:rPr>
        <w:t>this campaign shows that the scale of homelessness in Australia is both preventable and solvable.</w:t>
      </w:r>
    </w:p>
    <w:p w14:paraId="39547060" w14:textId="77777777" w:rsidR="008D2611" w:rsidRDefault="008D2611" w:rsidP="008D2611">
      <w:pPr>
        <w:rPr>
          <w:rFonts w:asciiTheme="majorHAnsi" w:hAnsiTheme="majorHAnsi" w:cstheme="majorHAnsi"/>
        </w:rPr>
      </w:pPr>
    </w:p>
    <w:p w14:paraId="3567C154" w14:textId="5FF14487" w:rsidR="003E48BF" w:rsidRDefault="008D2611" w:rsidP="008D2611">
      <w:pPr>
        <w:rPr>
          <w:rFonts w:asciiTheme="majorHAnsi" w:hAnsiTheme="majorHAnsi" w:cstheme="majorHAnsi"/>
        </w:rPr>
      </w:pPr>
      <w:r>
        <w:rPr>
          <w:rFonts w:asciiTheme="majorHAnsi" w:hAnsiTheme="majorHAnsi" w:cstheme="majorHAnsi"/>
        </w:rPr>
        <w:t>“</w:t>
      </w:r>
      <w:r w:rsidRPr="008D2611">
        <w:rPr>
          <w:rFonts w:asciiTheme="majorHAnsi" w:hAnsiTheme="majorHAnsi" w:cstheme="majorHAnsi"/>
        </w:rPr>
        <w:t>In the first eight weeks of this pandemic alone, amongst the communities that the AAEH works with, over 5,000 people who were sleeping rough or at risk of sleeping rough have been temporarily sheltered</w:t>
      </w:r>
      <w:r w:rsidR="003E48BF">
        <w:rPr>
          <w:rFonts w:asciiTheme="majorHAnsi" w:hAnsiTheme="majorHAnsi" w:cstheme="majorHAnsi"/>
        </w:rPr>
        <w:t xml:space="preserve">,” said </w:t>
      </w:r>
      <w:r w:rsidR="00E218CD">
        <w:rPr>
          <w:rFonts w:asciiTheme="majorHAnsi" w:hAnsiTheme="majorHAnsi" w:cstheme="majorHAnsi"/>
        </w:rPr>
        <w:t>Mr</w:t>
      </w:r>
      <w:r w:rsidR="003E48BF">
        <w:rPr>
          <w:rFonts w:asciiTheme="majorHAnsi" w:hAnsiTheme="majorHAnsi" w:cstheme="majorHAnsi"/>
        </w:rPr>
        <w:t xml:space="preserve"> Pearson.</w:t>
      </w:r>
    </w:p>
    <w:p w14:paraId="3D765590" w14:textId="77777777" w:rsidR="003E48BF" w:rsidRDefault="003E48BF" w:rsidP="008D2611">
      <w:pPr>
        <w:rPr>
          <w:rFonts w:asciiTheme="majorHAnsi" w:hAnsiTheme="majorHAnsi" w:cstheme="majorHAnsi"/>
        </w:rPr>
      </w:pPr>
    </w:p>
    <w:p w14:paraId="0CEB056D" w14:textId="6DEF3400" w:rsidR="008D2611" w:rsidRDefault="00811784" w:rsidP="008D2611">
      <w:pPr>
        <w:rPr>
          <w:rFonts w:asciiTheme="majorHAnsi" w:hAnsiTheme="majorHAnsi" w:cstheme="majorHAnsi"/>
        </w:rPr>
      </w:pPr>
      <w:r>
        <w:rPr>
          <w:rFonts w:asciiTheme="majorHAnsi" w:hAnsiTheme="majorHAnsi" w:cstheme="majorHAnsi"/>
        </w:rPr>
        <w:t>“</w:t>
      </w:r>
      <w:r w:rsidR="0011355C">
        <w:rPr>
          <w:rFonts w:asciiTheme="majorHAnsi" w:hAnsiTheme="majorHAnsi" w:cstheme="majorHAnsi"/>
        </w:rPr>
        <w:t>Given there were 8,200 people sleeping rough at the last census, t</w:t>
      </w:r>
      <w:r w:rsidR="008D2611" w:rsidRPr="008D2611">
        <w:rPr>
          <w:rFonts w:asciiTheme="majorHAnsi" w:hAnsiTheme="majorHAnsi" w:cstheme="majorHAnsi"/>
        </w:rPr>
        <w:t xml:space="preserve">his </w:t>
      </w:r>
      <w:r w:rsidR="0011355C">
        <w:rPr>
          <w:rFonts w:asciiTheme="majorHAnsi" w:hAnsiTheme="majorHAnsi" w:cstheme="majorHAnsi"/>
        </w:rPr>
        <w:t>represents</w:t>
      </w:r>
      <w:r w:rsidR="0011355C" w:rsidRPr="008D2611">
        <w:rPr>
          <w:rFonts w:asciiTheme="majorHAnsi" w:hAnsiTheme="majorHAnsi" w:cstheme="majorHAnsi"/>
        </w:rPr>
        <w:t xml:space="preserve"> </w:t>
      </w:r>
      <w:r w:rsidR="008D2611" w:rsidRPr="008D2611">
        <w:rPr>
          <w:rFonts w:asciiTheme="majorHAnsi" w:hAnsiTheme="majorHAnsi" w:cstheme="majorHAnsi"/>
        </w:rPr>
        <w:t>one of most significant homelessness responses we’ve ever seen</w:t>
      </w:r>
      <w:r w:rsidR="0011355C">
        <w:rPr>
          <w:rFonts w:asciiTheme="majorHAnsi" w:hAnsiTheme="majorHAnsi" w:cstheme="majorHAnsi"/>
        </w:rPr>
        <w:t xml:space="preserve"> in Australia</w:t>
      </w:r>
      <w:r w:rsidR="008D2611" w:rsidRPr="008D2611">
        <w:rPr>
          <w:rFonts w:asciiTheme="majorHAnsi" w:hAnsiTheme="majorHAnsi" w:cstheme="majorHAnsi"/>
        </w:rPr>
        <w:t>, but as we know this crisis is not over yet.</w:t>
      </w:r>
      <w:r w:rsidR="003E48BF">
        <w:rPr>
          <w:rFonts w:asciiTheme="majorHAnsi" w:hAnsiTheme="majorHAnsi" w:cstheme="majorHAnsi"/>
        </w:rPr>
        <w:t xml:space="preserve"> That’s why we need urgent action from governments – homelessness can be solved by policy.”</w:t>
      </w:r>
    </w:p>
    <w:p w14:paraId="072295D0" w14:textId="54DA13D2" w:rsidR="003E48BF" w:rsidRDefault="003E48BF" w:rsidP="008D2611">
      <w:pPr>
        <w:rPr>
          <w:rFonts w:asciiTheme="majorHAnsi" w:hAnsiTheme="majorHAnsi" w:cstheme="majorHAnsi"/>
        </w:rPr>
      </w:pPr>
    </w:p>
    <w:p w14:paraId="481CCF6B" w14:textId="638DC04A" w:rsidR="003E48BF" w:rsidRDefault="003E48BF" w:rsidP="003E48BF">
      <w:pPr>
        <w:rPr>
          <w:rFonts w:asciiTheme="majorHAnsi" w:hAnsiTheme="majorHAnsi" w:cstheme="majorHAnsi"/>
        </w:rPr>
      </w:pPr>
      <w:r>
        <w:rPr>
          <w:rFonts w:asciiTheme="majorHAnsi" w:hAnsiTheme="majorHAnsi" w:cstheme="majorHAnsi"/>
        </w:rPr>
        <w:lastRenderedPageBreak/>
        <w:t xml:space="preserve">The campaign coincides with the organisation’s </w:t>
      </w:r>
      <w:hyperlink r:id="rId7" w:history="1">
        <w:r w:rsidRPr="008D2611">
          <w:rPr>
            <w:rStyle w:val="Hyperlink"/>
            <w:rFonts w:asciiTheme="majorHAnsi" w:hAnsiTheme="majorHAnsi" w:cstheme="majorHAnsi"/>
          </w:rPr>
          <w:t>7-point policy plan</w:t>
        </w:r>
      </w:hyperlink>
      <w:r>
        <w:rPr>
          <w:rFonts w:asciiTheme="majorHAnsi" w:hAnsiTheme="majorHAnsi" w:cstheme="majorHAnsi"/>
        </w:rPr>
        <w:t xml:space="preserve"> and </w:t>
      </w:r>
      <w:r w:rsidRPr="008D2611">
        <w:rPr>
          <w:rFonts w:asciiTheme="majorHAnsi" w:hAnsiTheme="majorHAnsi" w:cstheme="majorHAnsi"/>
        </w:rPr>
        <w:t>Submission to the Inquiry into the Homelessness in Australia</w:t>
      </w:r>
      <w:r w:rsidR="00424D6F">
        <w:rPr>
          <w:rFonts w:asciiTheme="majorHAnsi" w:hAnsiTheme="majorHAnsi" w:cstheme="majorHAnsi"/>
        </w:rPr>
        <w:t xml:space="preserve"> and start of Inquiry hearings in Canberra</w:t>
      </w:r>
      <w:r>
        <w:rPr>
          <w:rFonts w:asciiTheme="majorHAnsi" w:hAnsiTheme="majorHAnsi" w:cstheme="majorHAnsi"/>
        </w:rPr>
        <w:t xml:space="preserve"> to not just recover from COVID-19 but to ensure we</w:t>
      </w:r>
      <w:r w:rsidR="00CC6836">
        <w:rPr>
          <w:rFonts w:asciiTheme="majorHAnsi" w:hAnsiTheme="majorHAnsi" w:cstheme="majorHAnsi"/>
        </w:rPr>
        <w:t xml:space="preserve"> </w:t>
      </w:r>
      <w:r>
        <w:rPr>
          <w:rFonts w:asciiTheme="majorHAnsi" w:hAnsiTheme="majorHAnsi" w:cstheme="majorHAnsi"/>
        </w:rPr>
        <w:t>see an end to rough sleeping homelessness.</w:t>
      </w:r>
    </w:p>
    <w:p w14:paraId="4AB395F9" w14:textId="23568260" w:rsidR="00811784" w:rsidRDefault="00811784" w:rsidP="00811784">
      <w:pPr>
        <w:shd w:val="clear" w:color="auto" w:fill="FFFFFF"/>
        <w:spacing w:line="240" w:lineRule="auto"/>
        <w:rPr>
          <w:rFonts w:asciiTheme="majorHAnsi" w:hAnsiTheme="majorHAnsi" w:cstheme="majorHAnsi"/>
        </w:rPr>
      </w:pPr>
    </w:p>
    <w:p w14:paraId="66168F1C" w14:textId="210B2C3D" w:rsidR="00811784" w:rsidRPr="00811784" w:rsidRDefault="00E218CD" w:rsidP="00811784">
      <w:pPr>
        <w:shd w:val="clear" w:color="auto" w:fill="FFFFFF"/>
        <w:spacing w:line="240" w:lineRule="auto"/>
        <w:rPr>
          <w:rFonts w:ascii="Arial" w:eastAsia="Times New Roman" w:hAnsi="Arial" w:cs="Arial"/>
          <w:color w:val="222222"/>
          <w:sz w:val="24"/>
          <w:lang w:eastAsia="en-AU"/>
        </w:rPr>
      </w:pPr>
      <w:r w:rsidRPr="00811784">
        <w:rPr>
          <w:rFonts w:ascii="Calibri" w:eastAsia="Times New Roman" w:hAnsi="Calibri" w:cs="Arial"/>
          <w:color w:val="000000"/>
          <w:szCs w:val="22"/>
          <w:lang w:eastAsia="en-AU"/>
        </w:rPr>
        <w:t>AAEH’s chair Karyn Walsh</w:t>
      </w:r>
      <w:r>
        <w:rPr>
          <w:rFonts w:ascii="Calibri" w:eastAsia="Times New Roman" w:hAnsi="Calibri" w:cs="Arial"/>
          <w:color w:val="000000"/>
          <w:szCs w:val="22"/>
          <w:lang w:eastAsia="en-AU"/>
        </w:rPr>
        <w:t xml:space="preserve"> says that homelessness is as much a health policy issue as it is infrastructure and social services. </w:t>
      </w:r>
      <w:r w:rsidR="00811784" w:rsidRPr="00811784">
        <w:rPr>
          <w:rFonts w:ascii="Arial" w:eastAsia="Times New Roman" w:hAnsi="Arial" w:cs="Arial"/>
          <w:color w:val="222222"/>
          <w:sz w:val="24"/>
          <w:lang w:eastAsia="en-AU"/>
        </w:rPr>
        <w:br/>
      </w:r>
    </w:p>
    <w:p w14:paraId="0A7D1D23" w14:textId="7C04EDED" w:rsidR="00811784" w:rsidRDefault="00811784" w:rsidP="00811784">
      <w:pPr>
        <w:shd w:val="clear" w:color="auto" w:fill="FFFFFF"/>
        <w:spacing w:line="240" w:lineRule="auto"/>
        <w:rPr>
          <w:rFonts w:ascii="Calibri" w:eastAsia="Times New Roman" w:hAnsi="Calibri" w:cs="Arial"/>
          <w:color w:val="000000"/>
          <w:szCs w:val="22"/>
          <w:lang w:eastAsia="en-AU"/>
        </w:rPr>
      </w:pPr>
      <w:r w:rsidRPr="00811784">
        <w:rPr>
          <w:rFonts w:ascii="Calibri" w:eastAsia="Times New Roman" w:hAnsi="Calibri" w:cs="Arial"/>
          <w:color w:val="000000"/>
          <w:szCs w:val="22"/>
          <w:lang w:eastAsia="en-AU"/>
        </w:rPr>
        <w:t xml:space="preserve">“People sleeping rough are an incredibly vulnerable health population, and if they get COVID-19 it will not just be bad for community transmission, it would be fatal for many of them. The best prescription we can provide for people sleeping rough as we recover from this health crisis is housing with support or simply a home – not a hotel room,” said </w:t>
      </w:r>
      <w:r w:rsidR="00E218CD">
        <w:rPr>
          <w:rFonts w:ascii="Calibri" w:eastAsia="Times New Roman" w:hAnsi="Calibri" w:cs="Arial"/>
          <w:color w:val="000000"/>
          <w:szCs w:val="22"/>
          <w:lang w:eastAsia="en-AU"/>
        </w:rPr>
        <w:t>Ms Walsh.</w:t>
      </w:r>
    </w:p>
    <w:p w14:paraId="64289A4D" w14:textId="04B469E5" w:rsidR="00E218CD" w:rsidRDefault="00E218CD" w:rsidP="00811784">
      <w:pPr>
        <w:shd w:val="clear" w:color="auto" w:fill="FFFFFF"/>
        <w:spacing w:line="240" w:lineRule="auto"/>
        <w:rPr>
          <w:rFonts w:ascii="Calibri" w:eastAsia="Times New Roman" w:hAnsi="Calibri" w:cs="Arial"/>
          <w:color w:val="000000"/>
          <w:szCs w:val="22"/>
          <w:lang w:eastAsia="en-AU"/>
        </w:rPr>
      </w:pPr>
    </w:p>
    <w:p w14:paraId="5547828C" w14:textId="0CAACD21" w:rsidR="00F76C84" w:rsidRDefault="00E218CD" w:rsidP="00E218CD">
      <w:pPr>
        <w:shd w:val="clear" w:color="auto" w:fill="FFFFFF"/>
        <w:spacing w:line="240" w:lineRule="auto"/>
        <w:rPr>
          <w:rFonts w:ascii="Calibri" w:eastAsia="Times New Roman" w:hAnsi="Calibri" w:cs="Arial"/>
          <w:color w:val="000000"/>
          <w:szCs w:val="22"/>
          <w:lang w:eastAsia="en-AU"/>
        </w:rPr>
      </w:pPr>
      <w:r>
        <w:rPr>
          <w:rFonts w:ascii="Calibri" w:eastAsia="Times New Roman" w:hAnsi="Calibri" w:cs="Arial"/>
          <w:color w:val="000000"/>
          <w:szCs w:val="22"/>
          <w:lang w:eastAsia="en-AU"/>
        </w:rPr>
        <w:t>“</w:t>
      </w:r>
      <w:r w:rsidR="00806941" w:rsidRPr="00E218CD">
        <w:rPr>
          <w:rFonts w:ascii="Calibri" w:eastAsia="Times New Roman" w:hAnsi="Calibri" w:cs="Arial"/>
          <w:color w:val="000000"/>
          <w:szCs w:val="22"/>
          <w:lang w:eastAsia="en-AU"/>
        </w:rPr>
        <w:t>If we want people to keep public health directives relating to social distancing, personal hygiene and staying home if unwell, then it needs to be recognised that none of this can be achieved without a home.</w:t>
      </w:r>
    </w:p>
    <w:p w14:paraId="350A1C90" w14:textId="5FF6A371" w:rsidR="00612AAB" w:rsidRDefault="00612AAB" w:rsidP="00E218CD">
      <w:pPr>
        <w:shd w:val="clear" w:color="auto" w:fill="FFFFFF"/>
        <w:spacing w:line="240" w:lineRule="auto"/>
        <w:rPr>
          <w:rFonts w:ascii="Calibri" w:eastAsia="Times New Roman" w:hAnsi="Calibri" w:cs="Arial"/>
          <w:color w:val="000000"/>
          <w:szCs w:val="22"/>
          <w:lang w:eastAsia="en-AU"/>
        </w:rPr>
      </w:pPr>
    </w:p>
    <w:p w14:paraId="5AFEEBF4" w14:textId="0F8C1879" w:rsidR="00612AAB" w:rsidRPr="00DF497E" w:rsidRDefault="00612AAB" w:rsidP="00DF497E">
      <w:pPr>
        <w:shd w:val="clear" w:color="auto" w:fill="FFFFFF"/>
        <w:spacing w:line="240" w:lineRule="auto"/>
        <w:rPr>
          <w:rFonts w:ascii="Calibri" w:eastAsia="Times New Roman" w:hAnsi="Calibri" w:cs="Arial"/>
          <w:color w:val="000000"/>
          <w:szCs w:val="22"/>
          <w:lang w:eastAsia="en-AU"/>
        </w:rPr>
      </w:pPr>
      <w:r w:rsidRPr="00DF497E">
        <w:rPr>
          <w:rFonts w:ascii="Calibri" w:eastAsia="Times New Roman" w:hAnsi="Calibri" w:cs="Arial"/>
          <w:color w:val="000000"/>
          <w:szCs w:val="22"/>
          <w:lang w:eastAsia="en-AU"/>
        </w:rPr>
        <w:t>Tipping people back onto the streets simply cannot be an option, but without urgent action it will be the only option for too many people.</w:t>
      </w:r>
      <w:r w:rsidR="00DF497E">
        <w:rPr>
          <w:rFonts w:ascii="Calibri" w:eastAsia="Times New Roman" w:hAnsi="Calibri" w:cs="Arial"/>
          <w:color w:val="000000"/>
          <w:szCs w:val="22"/>
          <w:lang w:eastAsia="en-AU"/>
        </w:rPr>
        <w:t>”</w:t>
      </w:r>
    </w:p>
    <w:p w14:paraId="0C22B7E7" w14:textId="028E256B" w:rsidR="00E218CD" w:rsidRDefault="00E218CD" w:rsidP="00E218CD">
      <w:pPr>
        <w:shd w:val="clear" w:color="auto" w:fill="FFFFFF"/>
        <w:spacing w:line="240" w:lineRule="auto"/>
        <w:rPr>
          <w:rFonts w:ascii="Calibri" w:eastAsia="Times New Roman" w:hAnsi="Calibri" w:cs="Arial"/>
          <w:color w:val="000000"/>
          <w:szCs w:val="22"/>
          <w:lang w:eastAsia="en-AU"/>
        </w:rPr>
      </w:pPr>
    </w:p>
    <w:p w14:paraId="223E3B5C" w14:textId="7A58C4EE" w:rsidR="00761C88" w:rsidRPr="00761C88" w:rsidRDefault="00761C88" w:rsidP="00E218CD">
      <w:pPr>
        <w:shd w:val="clear" w:color="auto" w:fill="FFFFFF"/>
        <w:spacing w:line="240" w:lineRule="auto"/>
        <w:rPr>
          <w:rFonts w:ascii="Calibri" w:eastAsia="Times New Roman" w:hAnsi="Calibri" w:cs="Arial"/>
          <w:color w:val="000000"/>
          <w:szCs w:val="22"/>
          <w:lang w:eastAsia="en-AU"/>
        </w:rPr>
      </w:pPr>
      <w:r w:rsidRPr="00424D6F">
        <w:rPr>
          <w:rFonts w:ascii="Calibri" w:eastAsia="Times New Roman" w:hAnsi="Calibri" w:cs="Arial"/>
          <w:color w:val="000000"/>
          <w:szCs w:val="22"/>
          <w:lang w:eastAsia="en-AU"/>
        </w:rPr>
        <w:t xml:space="preserve">Homes Beyond Covid builds up towards National Homelessness Week, where a special event will bring together members of Federal Parliament and persons with lived experience. The event </w:t>
      </w:r>
      <w:r w:rsidRPr="00424D6F">
        <w:rPr>
          <w:rFonts w:ascii="Calibri" w:eastAsia="Times New Roman" w:hAnsi="Calibri" w:cs="Arial"/>
          <w:i/>
          <w:iCs/>
          <w:color w:val="000000"/>
          <w:szCs w:val="22"/>
          <w:lang w:eastAsia="en-AU"/>
        </w:rPr>
        <w:t>Lived Experience Engagement Morning</w:t>
      </w:r>
      <w:r w:rsidRPr="00424D6F">
        <w:rPr>
          <w:rFonts w:ascii="Calibri" w:eastAsia="Times New Roman" w:hAnsi="Calibri" w:cs="Arial"/>
          <w:color w:val="000000"/>
          <w:szCs w:val="22"/>
          <w:lang w:eastAsia="en-AU"/>
        </w:rPr>
        <w:t xml:space="preserve"> will be an opportunity to hear firsthand from a number of people who have overcome rough sleeping homelessness and publicly discuss policy and funding commitments which will put an end to rough sleeping homelessness in Australia.</w:t>
      </w:r>
      <w:r>
        <w:rPr>
          <w:rFonts w:ascii="Calibri" w:eastAsia="Times New Roman" w:hAnsi="Calibri" w:cs="Arial"/>
          <w:color w:val="000000"/>
          <w:szCs w:val="22"/>
          <w:lang w:eastAsia="en-AU"/>
        </w:rPr>
        <w:t xml:space="preserve"> </w:t>
      </w:r>
    </w:p>
    <w:p w14:paraId="472CB0DD" w14:textId="77777777" w:rsidR="00761C88" w:rsidRDefault="00761C88" w:rsidP="00E218CD">
      <w:pPr>
        <w:shd w:val="clear" w:color="auto" w:fill="FFFFFF"/>
        <w:spacing w:line="240" w:lineRule="auto"/>
        <w:rPr>
          <w:rFonts w:ascii="Calibri" w:eastAsia="Times New Roman" w:hAnsi="Calibri" w:cs="Arial"/>
          <w:color w:val="000000"/>
          <w:szCs w:val="22"/>
          <w:lang w:eastAsia="en-AU"/>
        </w:rPr>
      </w:pPr>
    </w:p>
    <w:p w14:paraId="351BF46E" w14:textId="2CB34425" w:rsidR="00E218CD" w:rsidRPr="00E218CD" w:rsidRDefault="00E218CD" w:rsidP="00E218CD">
      <w:pPr>
        <w:shd w:val="clear" w:color="auto" w:fill="FFFFFF"/>
        <w:spacing w:line="240" w:lineRule="auto"/>
        <w:rPr>
          <w:rFonts w:ascii="Calibri" w:eastAsia="Times New Roman" w:hAnsi="Calibri" w:cs="Arial"/>
          <w:color w:val="000000"/>
          <w:szCs w:val="22"/>
          <w:lang w:eastAsia="en-AU"/>
        </w:rPr>
      </w:pPr>
      <w:r>
        <w:rPr>
          <w:rFonts w:ascii="Calibri" w:eastAsia="Times New Roman" w:hAnsi="Calibri" w:cs="Arial"/>
          <w:color w:val="000000"/>
          <w:szCs w:val="22"/>
          <w:lang w:eastAsia="en-AU"/>
        </w:rPr>
        <w:t>Campaign</w:t>
      </w:r>
      <w:r w:rsidR="005673F6">
        <w:rPr>
          <w:rFonts w:ascii="Calibri" w:eastAsia="Times New Roman" w:hAnsi="Calibri" w:cs="Arial"/>
          <w:color w:val="000000"/>
          <w:szCs w:val="22"/>
          <w:lang w:eastAsia="en-AU"/>
        </w:rPr>
        <w:t xml:space="preserve"> information and resources </w:t>
      </w:r>
      <w:r>
        <w:rPr>
          <w:rFonts w:ascii="Calibri" w:eastAsia="Times New Roman" w:hAnsi="Calibri" w:cs="Arial"/>
          <w:color w:val="000000"/>
          <w:szCs w:val="22"/>
          <w:lang w:eastAsia="en-AU"/>
        </w:rPr>
        <w:t xml:space="preserve">can be accessed online here: </w:t>
      </w:r>
      <w:hyperlink r:id="rId8" w:history="1">
        <w:r w:rsidR="00761C88" w:rsidRPr="00532C66">
          <w:rPr>
            <w:rStyle w:val="Hyperlink"/>
            <w:rFonts w:ascii="Calibri" w:eastAsia="Times New Roman" w:hAnsi="Calibri" w:cs="Arial"/>
            <w:szCs w:val="22"/>
            <w:lang w:eastAsia="en-AU"/>
          </w:rPr>
          <w:t>https://aaeh.org.au/homes-beyond-covid</w:t>
        </w:r>
      </w:hyperlink>
      <w:r w:rsidR="00761C88">
        <w:rPr>
          <w:rFonts w:ascii="Calibri" w:eastAsia="Times New Roman" w:hAnsi="Calibri" w:cs="Arial"/>
          <w:color w:val="000000"/>
          <w:szCs w:val="22"/>
          <w:lang w:eastAsia="en-AU"/>
        </w:rPr>
        <w:t xml:space="preserve"> </w:t>
      </w:r>
      <w:r>
        <w:rPr>
          <w:rFonts w:ascii="Calibri" w:eastAsia="Times New Roman" w:hAnsi="Calibri" w:cs="Arial"/>
          <w:color w:val="000000"/>
          <w:szCs w:val="22"/>
          <w:lang w:eastAsia="en-AU"/>
        </w:rPr>
        <w:br/>
      </w:r>
    </w:p>
    <w:p w14:paraId="782D117D" w14:textId="77777777" w:rsidR="00D710BA" w:rsidRPr="004D38C6" w:rsidRDefault="00D710BA" w:rsidP="00D710BA">
      <w:pPr>
        <w:rPr>
          <w:rFonts w:asciiTheme="majorHAnsi" w:hAnsiTheme="majorHAnsi" w:cstheme="majorHAnsi"/>
        </w:rPr>
      </w:pPr>
      <w:r w:rsidRPr="004D38C6">
        <w:rPr>
          <w:rFonts w:asciiTheme="majorHAnsi" w:hAnsiTheme="majorHAnsi" w:cstheme="majorHAnsi"/>
        </w:rPr>
        <w:t>-ENDS-</w:t>
      </w:r>
    </w:p>
    <w:p w14:paraId="7AADCA0B" w14:textId="77777777" w:rsidR="00D710BA" w:rsidRPr="004D38C6" w:rsidRDefault="00D710BA" w:rsidP="00F65471">
      <w:pPr>
        <w:rPr>
          <w:rFonts w:asciiTheme="majorHAnsi" w:hAnsiTheme="majorHAnsi" w:cstheme="majorHAnsi"/>
        </w:rPr>
      </w:pPr>
    </w:p>
    <w:p w14:paraId="13C60458" w14:textId="77777777" w:rsidR="00F65471" w:rsidRPr="004D38C6" w:rsidRDefault="00F65471" w:rsidP="00F65471">
      <w:pPr>
        <w:rPr>
          <w:rFonts w:asciiTheme="majorHAnsi" w:hAnsiTheme="majorHAnsi" w:cstheme="majorHAnsi"/>
        </w:rPr>
      </w:pPr>
      <w:r w:rsidRPr="004D38C6">
        <w:rPr>
          <w:rFonts w:asciiTheme="majorHAnsi" w:hAnsiTheme="majorHAnsi" w:cstheme="majorHAnsi"/>
        </w:rPr>
        <w:t>MEDIA CONTACTS:</w:t>
      </w:r>
    </w:p>
    <w:p w14:paraId="2EA1714C" w14:textId="2B847E0E" w:rsidR="00F65471" w:rsidRPr="004D38C6" w:rsidRDefault="00F65471" w:rsidP="002C71D3">
      <w:pPr>
        <w:pStyle w:val="ListParagraph"/>
        <w:numPr>
          <w:ilvl w:val="0"/>
          <w:numId w:val="23"/>
        </w:numPr>
        <w:rPr>
          <w:rFonts w:asciiTheme="majorHAnsi" w:hAnsiTheme="majorHAnsi" w:cstheme="majorHAnsi"/>
        </w:rPr>
      </w:pPr>
      <w:r w:rsidRPr="004D38C6">
        <w:rPr>
          <w:rFonts w:asciiTheme="majorHAnsi" w:hAnsiTheme="majorHAnsi" w:cstheme="majorHAnsi"/>
        </w:rPr>
        <w:t xml:space="preserve">Jo Scard on 0457 725 953 or </w:t>
      </w:r>
      <w:hyperlink r:id="rId9" w:history="1">
        <w:r w:rsidR="00811784" w:rsidRPr="002E1CEA">
          <w:rPr>
            <w:rStyle w:val="Hyperlink"/>
            <w:rFonts w:asciiTheme="majorHAnsi" w:hAnsiTheme="majorHAnsi" w:cstheme="majorHAnsi"/>
          </w:rPr>
          <w:t>jo@fiftyacres.com</w:t>
        </w:r>
      </w:hyperlink>
      <w:r w:rsidR="00811784">
        <w:rPr>
          <w:rFonts w:asciiTheme="majorHAnsi" w:hAnsiTheme="majorHAnsi" w:cstheme="majorHAnsi"/>
        </w:rPr>
        <w:t xml:space="preserve"> </w:t>
      </w:r>
    </w:p>
    <w:p w14:paraId="02843579" w14:textId="62FBD58C" w:rsidR="00F65471" w:rsidRPr="004D38C6" w:rsidRDefault="00F65471" w:rsidP="002C71D3">
      <w:pPr>
        <w:pStyle w:val="ListParagraph"/>
        <w:numPr>
          <w:ilvl w:val="0"/>
          <w:numId w:val="23"/>
        </w:numPr>
        <w:rPr>
          <w:rFonts w:asciiTheme="majorHAnsi" w:hAnsiTheme="majorHAnsi" w:cstheme="majorHAnsi"/>
        </w:rPr>
      </w:pPr>
      <w:r w:rsidRPr="004D38C6">
        <w:rPr>
          <w:rFonts w:asciiTheme="majorHAnsi" w:hAnsiTheme="majorHAnsi" w:cstheme="majorHAnsi"/>
        </w:rPr>
        <w:t xml:space="preserve">Julia Macerola on 0422 337 332 or </w:t>
      </w:r>
      <w:hyperlink r:id="rId10" w:history="1">
        <w:r w:rsidR="00811784" w:rsidRPr="002E1CEA">
          <w:rPr>
            <w:rStyle w:val="Hyperlink"/>
            <w:rFonts w:asciiTheme="majorHAnsi" w:hAnsiTheme="majorHAnsi" w:cstheme="majorHAnsi"/>
          </w:rPr>
          <w:t>julia@fiftyacres.com</w:t>
        </w:r>
      </w:hyperlink>
      <w:r w:rsidR="00811784">
        <w:rPr>
          <w:rFonts w:asciiTheme="majorHAnsi" w:hAnsiTheme="majorHAnsi" w:cstheme="majorHAnsi"/>
        </w:rPr>
        <w:t xml:space="preserve"> </w:t>
      </w:r>
    </w:p>
    <w:p w14:paraId="250413AA" w14:textId="77777777" w:rsidR="00F65471" w:rsidRPr="004D38C6" w:rsidRDefault="00F65471" w:rsidP="00F65471">
      <w:pPr>
        <w:rPr>
          <w:rFonts w:asciiTheme="majorHAnsi" w:hAnsiTheme="majorHAnsi" w:cstheme="majorHAnsi"/>
        </w:rPr>
      </w:pPr>
    </w:p>
    <w:p w14:paraId="287316C9" w14:textId="77777777" w:rsidR="00F65471" w:rsidRPr="004D38C6" w:rsidRDefault="00F65471" w:rsidP="00F65471">
      <w:pPr>
        <w:rPr>
          <w:rFonts w:asciiTheme="majorHAnsi" w:hAnsiTheme="majorHAnsi" w:cstheme="majorHAnsi"/>
          <w:b/>
          <w:bCs/>
        </w:rPr>
      </w:pPr>
      <w:r w:rsidRPr="004D38C6">
        <w:rPr>
          <w:rFonts w:asciiTheme="majorHAnsi" w:hAnsiTheme="majorHAnsi" w:cstheme="majorHAnsi"/>
          <w:b/>
          <w:bCs/>
        </w:rPr>
        <w:t>About the Alliance to End Homelessness</w:t>
      </w:r>
    </w:p>
    <w:p w14:paraId="623DE613" w14:textId="5DF1AD37" w:rsidR="00F65471" w:rsidRPr="004D38C6" w:rsidRDefault="00F65471" w:rsidP="00F65471">
      <w:pPr>
        <w:rPr>
          <w:rFonts w:asciiTheme="majorHAnsi" w:hAnsiTheme="majorHAnsi" w:cstheme="majorHAnsi"/>
        </w:rPr>
      </w:pPr>
      <w:r w:rsidRPr="004D38C6">
        <w:rPr>
          <w:rFonts w:asciiTheme="majorHAnsi" w:hAnsiTheme="majorHAnsi" w:cstheme="majorHAnsi"/>
        </w:rPr>
        <w:t>The Australian Alliance to End Homelessness (AAEH) is an independent champion for preventing and ending homelessness in Australia</w:t>
      </w:r>
      <w:r w:rsidR="003E02DA">
        <w:rPr>
          <w:rFonts w:asciiTheme="majorHAnsi" w:hAnsiTheme="majorHAnsi" w:cstheme="majorHAnsi"/>
        </w:rPr>
        <w:t xml:space="preserve"> – starting with rough sleeping </w:t>
      </w:r>
      <w:r w:rsidR="00811784">
        <w:rPr>
          <w:rFonts w:asciiTheme="majorHAnsi" w:hAnsiTheme="majorHAnsi" w:cstheme="majorHAnsi"/>
        </w:rPr>
        <w:t>homelessness</w:t>
      </w:r>
      <w:r w:rsidRPr="004D38C6">
        <w:rPr>
          <w:rFonts w:asciiTheme="majorHAnsi" w:hAnsiTheme="majorHAnsi" w:cstheme="majorHAnsi"/>
        </w:rPr>
        <w:t xml:space="preserve">. </w:t>
      </w:r>
      <w:r w:rsidR="003E02DA">
        <w:rPr>
          <w:rFonts w:asciiTheme="majorHAnsi" w:hAnsiTheme="majorHAnsi" w:cstheme="majorHAnsi"/>
        </w:rPr>
        <w:t xml:space="preserve">The </w:t>
      </w:r>
      <w:r w:rsidRPr="004D38C6">
        <w:rPr>
          <w:rFonts w:asciiTheme="majorHAnsi" w:hAnsiTheme="majorHAnsi" w:cstheme="majorHAnsi"/>
        </w:rPr>
        <w:t>AAEH supports Australian communities to individually and collectively end homelessness. Specifically, we work with local communities at all levels to ensure everyone has access to safe and sustainable housing services and that any incidents of homelessness that do occur are rare, brief and non-recurring.</w:t>
      </w:r>
    </w:p>
    <w:bookmarkEnd w:id="0"/>
    <w:p w14:paraId="3B728E10" w14:textId="7BB0448F" w:rsidR="005422EA" w:rsidRPr="004D38C6" w:rsidRDefault="005422EA" w:rsidP="00F65471">
      <w:pPr>
        <w:rPr>
          <w:rFonts w:asciiTheme="majorHAnsi" w:eastAsia="Times New Roman" w:hAnsiTheme="majorHAnsi" w:cstheme="majorHAnsi"/>
          <w:spacing w:val="-5"/>
          <w:lang w:eastAsia="en-AU"/>
        </w:rPr>
      </w:pPr>
      <w:r w:rsidRPr="004D38C6">
        <w:rPr>
          <w:rFonts w:asciiTheme="majorHAnsi" w:hAnsiTheme="majorHAnsi" w:cstheme="majorHAnsi"/>
        </w:rPr>
        <w:t xml:space="preserve"> </w:t>
      </w:r>
    </w:p>
    <w:bookmarkEnd w:id="1"/>
    <w:p w14:paraId="4D6B1E0F" w14:textId="77777777" w:rsidR="00410FDD" w:rsidRDefault="00410FDD" w:rsidP="00402E8A"/>
    <w:sectPr w:rsidR="00410FDD" w:rsidSect="00FD4EF4">
      <w:headerReference w:type="default" r:id="rId11"/>
      <w:footerReference w:type="default" r:id="rId12"/>
      <w:headerReference w:type="first" r:id="rId13"/>
      <w:footerReference w:type="first" r:id="rId14"/>
      <w:pgSz w:w="11900" w:h="16840"/>
      <w:pgMar w:top="1644" w:right="1155" w:bottom="1446" w:left="2240"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1D05DC" w14:textId="77777777" w:rsidR="00772B08" w:rsidRDefault="00772B08" w:rsidP="004C7B0B">
      <w:r>
        <w:separator/>
      </w:r>
    </w:p>
  </w:endnote>
  <w:endnote w:type="continuationSeparator" w:id="0">
    <w:p w14:paraId="577827C3" w14:textId="77777777" w:rsidR="00772B08" w:rsidRDefault="00772B08" w:rsidP="004C7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MinionPro-Regular">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E094E" w14:textId="77777777" w:rsidR="005179F4" w:rsidRDefault="005179F4" w:rsidP="004C7B0B">
    <w:pPr>
      <w:pStyle w:val="Footer"/>
    </w:pPr>
    <w:r>
      <w:rPr>
        <w:noProof/>
        <w:lang w:val="en-GB" w:eastAsia="en-GB"/>
      </w:rPr>
      <mc:AlternateContent>
        <mc:Choice Requires="wps">
          <w:drawing>
            <wp:anchor distT="0" distB="0" distL="114300" distR="114300" simplePos="0" relativeHeight="251661312" behindDoc="0" locked="0" layoutInCell="1" allowOverlap="1" wp14:anchorId="7B7BC1F6" wp14:editId="65A1C51F">
              <wp:simplePos x="0" y="0"/>
              <wp:positionH relativeFrom="column">
                <wp:posOffset>0</wp:posOffset>
              </wp:positionH>
              <wp:positionV relativeFrom="page">
                <wp:posOffset>10009505</wp:posOffset>
              </wp:positionV>
              <wp:extent cx="5829300" cy="243840"/>
              <wp:effectExtent l="0" t="0" r="0" b="0"/>
              <wp:wrapNone/>
              <wp:docPr id="3" name="Text Box 3"/>
              <wp:cNvGraphicFramePr/>
              <a:graphic xmlns:a="http://schemas.openxmlformats.org/drawingml/2006/main">
                <a:graphicData uri="http://schemas.microsoft.com/office/word/2010/wordprocessingShape">
                  <wps:wsp>
                    <wps:cNvSpPr txBox="1"/>
                    <wps:spPr>
                      <a:xfrm>
                        <a:off x="0" y="0"/>
                        <a:ext cx="5829300" cy="2438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937B74" w14:textId="33F71555" w:rsidR="005179F4" w:rsidRPr="00167348" w:rsidRDefault="005179F4" w:rsidP="00475560">
                          <w:pPr>
                            <w:pStyle w:val="Footer"/>
                          </w:pPr>
                          <w:r w:rsidRPr="00167348">
                            <w:t xml:space="preserve">     </w:t>
                          </w:r>
                          <w:r w:rsidR="00805E13">
                            <w:t>P</w:t>
                          </w:r>
                          <w:r w:rsidR="00431294">
                            <w:t>age</w:t>
                          </w:r>
                          <w:r w:rsidRPr="00167348">
                            <w:t xml:space="preserve"> </w:t>
                          </w:r>
                          <w:r w:rsidRPr="00167348">
                            <w:fldChar w:fldCharType="begin"/>
                          </w:r>
                          <w:r w:rsidRPr="00167348">
                            <w:instrText xml:space="preserve"> PAGE  \* MERGEFORMAT </w:instrText>
                          </w:r>
                          <w:r w:rsidRPr="00167348">
                            <w:fldChar w:fldCharType="separate"/>
                          </w:r>
                          <w:r w:rsidR="00227134" w:rsidRPr="00167348">
                            <w:rPr>
                              <w:noProof/>
                            </w:rPr>
                            <w:t>2</w:t>
                          </w:r>
                          <w:r w:rsidRPr="00167348">
                            <w:fldChar w:fldCharType="end"/>
                          </w:r>
                          <w:r w:rsidR="00431294">
                            <w:t xml:space="preserve"> of </w:t>
                          </w:r>
                          <w:r w:rsidR="009F108C">
                            <w:fldChar w:fldCharType="begin"/>
                          </w:r>
                          <w:r w:rsidR="009F108C">
                            <w:instrText xml:space="preserve"> NUMPAGES  \* MERGEFORMAT </w:instrText>
                          </w:r>
                          <w:r w:rsidR="009F108C">
                            <w:fldChar w:fldCharType="separate"/>
                          </w:r>
                          <w:r w:rsidR="00431294">
                            <w:rPr>
                              <w:noProof/>
                            </w:rPr>
                            <w:t>2</w:t>
                          </w:r>
                          <w:r w:rsidR="009F108C">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B7BC1F6" id="_x0000_t202" coordsize="21600,21600" o:spt="202" path="m,l,21600r21600,l21600,xe">
              <v:stroke joinstyle="miter"/>
              <v:path gradientshapeok="t" o:connecttype="rect"/>
            </v:shapetype>
            <v:shape id="Text Box 3" o:spid="_x0000_s1026" type="#_x0000_t202" style="position:absolute;left:0;text-align:left;margin-left:0;margin-top:788.15pt;width:459pt;height:19.2pt;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" filled="f" stroked="f">
              <v:textbox>
                <w:txbxContent>
                  <w:p w14:paraId="0D937B74" w14:textId="33F71555" w:rsidR="005179F4" w:rsidRPr="00167348" w:rsidRDefault="005179F4" w:rsidP="00475560">
                    <w:pPr>
                      <w:pStyle w:val="Footer"/>
                    </w:pPr>
                    <w:r w:rsidRPr="00167348">
                      <w:t xml:space="preserve">     </w:t>
                    </w:r>
                    <w:r w:rsidR="00805E13">
                      <w:t>P</w:t>
                    </w:r>
                    <w:r w:rsidR="00431294">
                      <w:t>age</w:t>
                    </w:r>
                    <w:r w:rsidRPr="00167348">
                      <w:t xml:space="preserve"> </w:t>
                    </w:r>
                    <w:r w:rsidRPr="00167348">
                      <w:fldChar w:fldCharType="begin"/>
                    </w:r>
                    <w:r w:rsidRPr="00167348">
                      <w:instrText xml:space="preserve"> PAGE  \* MERGEFORMAT </w:instrText>
                    </w:r>
                    <w:r w:rsidRPr="00167348">
                      <w:fldChar w:fldCharType="separate"/>
                    </w:r>
                    <w:r w:rsidR="00227134" w:rsidRPr="00167348">
                      <w:rPr>
                        <w:noProof/>
                      </w:rPr>
                      <w:t>2</w:t>
                    </w:r>
                    <w:r w:rsidRPr="00167348">
                      <w:fldChar w:fldCharType="end"/>
                    </w:r>
                    <w:r w:rsidR="00431294">
                      <w:t xml:space="preserve"> of </w:t>
                    </w:r>
                    <w:r w:rsidR="009F108C">
                      <w:fldChar w:fldCharType="begin"/>
                    </w:r>
                    <w:r w:rsidR="009F108C">
                      <w:instrText xml:space="preserve"> NUMPAGES  \* MERGEFORMAT </w:instrText>
                    </w:r>
                    <w:r w:rsidR="009F108C">
                      <w:fldChar w:fldCharType="separate"/>
                    </w:r>
                    <w:r w:rsidR="00431294">
                      <w:rPr>
                        <w:noProof/>
                      </w:rPr>
                      <w:t>2</w:t>
                    </w:r>
                    <w:r w:rsidR="009F108C">
                      <w:rPr>
                        <w:noProof/>
                      </w:rPr>
                      <w:fldChar w:fldCharType="end"/>
                    </w:r>
                  </w:p>
                </w:txbxContent>
              </v:textbox>
              <w10:wrap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D69EB" w14:textId="37520BA9" w:rsidR="005179F4" w:rsidRDefault="00402E8A" w:rsidP="004C7B0B">
    <w:pPr>
      <w:pStyle w:val="Footer"/>
    </w:pPr>
    <w:r>
      <w:rPr>
        <w:noProof/>
      </w:rPr>
      <w:drawing>
        <wp:anchor distT="0" distB="0" distL="114300" distR="114300" simplePos="0" relativeHeight="251672576" behindDoc="1" locked="0" layoutInCell="1" allowOverlap="1" wp14:anchorId="61961681" wp14:editId="7B306E2E">
          <wp:simplePos x="0" y="0"/>
          <wp:positionH relativeFrom="page">
            <wp:posOffset>-6350</wp:posOffset>
          </wp:positionH>
          <wp:positionV relativeFrom="page">
            <wp:posOffset>9755505</wp:posOffset>
          </wp:positionV>
          <wp:extent cx="7581600" cy="932400"/>
          <wp:effectExtent l="0" t="0" r="635" b="0"/>
          <wp:wrapTight wrapText="bothSides">
            <wp:wrapPolygon edited="0">
              <wp:start x="0" y="0"/>
              <wp:lineTo x="0" y="21188"/>
              <wp:lineTo x="21566" y="21188"/>
              <wp:lineTo x="21566" y="0"/>
              <wp:lineTo x="0" y="0"/>
            </wp:wrapPolygon>
          </wp:wrapTight>
          <wp:docPr id="6" name="Picture 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ttom.png"/>
                  <pic:cNvPicPr/>
                </pic:nvPicPr>
                <pic:blipFill>
                  <a:blip r:embed="rId1"/>
                  <a:stretch>
                    <a:fillRect/>
                  </a:stretch>
                </pic:blipFill>
                <pic:spPr>
                  <a:xfrm>
                    <a:off x="0" y="0"/>
                    <a:ext cx="7581600" cy="93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B05C3A" w14:textId="77777777" w:rsidR="00772B08" w:rsidRDefault="00772B08" w:rsidP="004C7B0B">
      <w:r>
        <w:separator/>
      </w:r>
    </w:p>
  </w:footnote>
  <w:footnote w:type="continuationSeparator" w:id="0">
    <w:p w14:paraId="5A70CD87" w14:textId="77777777" w:rsidR="00772B08" w:rsidRDefault="00772B08" w:rsidP="004C7B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C2D74" w14:textId="6CD733B6" w:rsidR="005179F4" w:rsidRDefault="00410FDD" w:rsidP="004C7B0B">
    <w:r>
      <w:rPr>
        <w:noProof/>
      </w:rPr>
      <w:drawing>
        <wp:anchor distT="0" distB="0" distL="114300" distR="114300" simplePos="0" relativeHeight="251673600" behindDoc="1" locked="0" layoutInCell="1" allowOverlap="1" wp14:anchorId="16E7CC93" wp14:editId="5BD46170">
          <wp:simplePos x="0" y="0"/>
          <wp:positionH relativeFrom="column">
            <wp:posOffset>-1447800</wp:posOffset>
          </wp:positionH>
          <wp:positionV relativeFrom="paragraph">
            <wp:posOffset>-451485</wp:posOffset>
          </wp:positionV>
          <wp:extent cx="7581600" cy="932400"/>
          <wp:effectExtent l="0" t="0" r="635" b="0"/>
          <wp:wrapTight wrapText="bothSides">
            <wp:wrapPolygon edited="0">
              <wp:start x="0" y="0"/>
              <wp:lineTo x="0" y="21188"/>
              <wp:lineTo x="21566" y="21188"/>
              <wp:lineTo x="21566" y="0"/>
              <wp:lineTo x="0" y="0"/>
            </wp:wrapPolygon>
          </wp:wrapTight>
          <wp:docPr id="7" name="Picture 7" descr="A picture containing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p p2.png"/>
                  <pic:cNvPicPr/>
                </pic:nvPicPr>
                <pic:blipFill>
                  <a:blip r:embed="rId1"/>
                  <a:stretch>
                    <a:fillRect/>
                  </a:stretch>
                </pic:blipFill>
                <pic:spPr>
                  <a:xfrm>
                    <a:off x="0" y="0"/>
                    <a:ext cx="7581600" cy="93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D5724" w14:textId="4A91688B" w:rsidR="005179F4" w:rsidRDefault="004279CC" w:rsidP="004C7B0B">
    <w:r>
      <w:rPr>
        <w:noProof/>
      </w:rPr>
      <w:drawing>
        <wp:anchor distT="0" distB="0" distL="114300" distR="114300" simplePos="0" relativeHeight="251671552" behindDoc="0" locked="0" layoutInCell="1" allowOverlap="1" wp14:anchorId="47646F4B" wp14:editId="16CDB312">
          <wp:simplePos x="0" y="0"/>
          <wp:positionH relativeFrom="column">
            <wp:posOffset>-1428750</wp:posOffset>
          </wp:positionH>
          <wp:positionV relativeFrom="paragraph">
            <wp:posOffset>-443865</wp:posOffset>
          </wp:positionV>
          <wp:extent cx="7617600" cy="2692800"/>
          <wp:effectExtent l="0" t="0" r="2540" b="0"/>
          <wp:wrapTopAndBottom/>
          <wp:docPr id="5" name="Picture 5" descr="A close up of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p.png"/>
                  <pic:cNvPicPr/>
                </pic:nvPicPr>
                <pic:blipFill>
                  <a:blip r:embed="rId1"/>
                  <a:stretch>
                    <a:fillRect/>
                  </a:stretch>
                </pic:blipFill>
                <pic:spPr>
                  <a:xfrm>
                    <a:off x="0" y="0"/>
                    <a:ext cx="7617600" cy="269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22093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060C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D82A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A847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0D0FA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2E6A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186D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2493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0B628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346A4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4E6E59"/>
    <w:multiLevelType w:val="hybridMultilevel"/>
    <w:tmpl w:val="A740F6E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C0487B"/>
    <w:multiLevelType w:val="multilevel"/>
    <w:tmpl w:val="E70A0AFC"/>
    <w:numStyleLink w:val="BullettedList-arrows"/>
  </w:abstractNum>
  <w:abstractNum w:abstractNumId="12" w15:restartNumberingAfterBreak="0">
    <w:nsid w:val="0BA90B60"/>
    <w:multiLevelType w:val="multilevel"/>
    <w:tmpl w:val="E70A0AFC"/>
    <w:styleLink w:val="BullettedList-arrows"/>
    <w:lvl w:ilvl="0">
      <w:start w:val="1"/>
      <w:numFmt w:val="bullet"/>
      <w:pStyle w:val="ListParagraph"/>
      <w:lvlText w:val="»"/>
      <w:lvlJc w:val="left"/>
      <w:pPr>
        <w:ind w:left="284" w:hanging="284"/>
      </w:pPr>
      <w:rPr>
        <w:rFonts w:ascii="Calibri" w:hAnsi="Calibri" w:hint="default"/>
        <w:color w:val="000000" w:themeColor="text1"/>
        <w:sz w:val="18"/>
        <w:szCs w:val="20"/>
      </w:rPr>
    </w:lvl>
    <w:lvl w:ilvl="1">
      <w:start w:val="1"/>
      <w:numFmt w:val="bullet"/>
      <w:lvlText w:val="•"/>
      <w:lvlJc w:val="left"/>
      <w:pPr>
        <w:ind w:left="567" w:hanging="283"/>
      </w:pPr>
      <w:rPr>
        <w:rFonts w:ascii="Calibri" w:hAnsi="Calibri" w:hint="default"/>
        <w:sz w:val="16"/>
      </w:rPr>
    </w:lvl>
    <w:lvl w:ilvl="2">
      <w:start w:val="1"/>
      <w:numFmt w:val="bullet"/>
      <w:lvlText w:val="-"/>
      <w:lvlJc w:val="left"/>
      <w:pPr>
        <w:ind w:left="851" w:hanging="284"/>
      </w:pPr>
      <w:rPr>
        <w:rFonts w:ascii="Calibri" w:hAnsi="Calibri" w:hint="default"/>
        <w:sz w:val="16"/>
      </w:rPr>
    </w:lvl>
    <w:lvl w:ilvl="3">
      <w:start w:val="1"/>
      <w:numFmt w:val="bullet"/>
      <w:lvlText w:val="-"/>
      <w:lvlJc w:val="left"/>
      <w:pPr>
        <w:ind w:left="1134" w:hanging="283"/>
      </w:pPr>
      <w:rPr>
        <w:rFonts w:ascii="Calibri" w:hAnsi="Calibri"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58C12C5"/>
    <w:multiLevelType w:val="hybridMultilevel"/>
    <w:tmpl w:val="70781B7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097080"/>
    <w:multiLevelType w:val="hybridMultilevel"/>
    <w:tmpl w:val="80D2A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ED12F3"/>
    <w:multiLevelType w:val="hybridMultilevel"/>
    <w:tmpl w:val="DC38C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442CAF"/>
    <w:multiLevelType w:val="hybridMultilevel"/>
    <w:tmpl w:val="C982F64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6A5EA7"/>
    <w:multiLevelType w:val="hybridMultilevel"/>
    <w:tmpl w:val="D6062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543DEB"/>
    <w:multiLevelType w:val="hybridMultilevel"/>
    <w:tmpl w:val="587E739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1817D33"/>
    <w:multiLevelType w:val="hybridMultilevel"/>
    <w:tmpl w:val="DEF01B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2E02B7B"/>
    <w:multiLevelType w:val="hybridMultilevel"/>
    <w:tmpl w:val="A63AA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3A4914"/>
    <w:multiLevelType w:val="multilevel"/>
    <w:tmpl w:val="70781B7E"/>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563A4910"/>
    <w:multiLevelType w:val="hybridMultilevel"/>
    <w:tmpl w:val="6DC6B9E8"/>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3" w15:restartNumberingAfterBreak="0">
    <w:nsid w:val="67E457C8"/>
    <w:multiLevelType w:val="hybridMultilevel"/>
    <w:tmpl w:val="964EC394"/>
    <w:lvl w:ilvl="0" w:tplc="24C604B2">
      <w:start w:val="1"/>
      <w:numFmt w:val="lowerLetter"/>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24" w15:restartNumberingAfterBreak="0">
    <w:nsid w:val="68F00D4E"/>
    <w:multiLevelType w:val="multilevel"/>
    <w:tmpl w:val="DEF01BF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74C73D36"/>
    <w:multiLevelType w:val="hybridMultilevel"/>
    <w:tmpl w:val="210E6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D84840"/>
    <w:multiLevelType w:val="hybridMultilevel"/>
    <w:tmpl w:val="0DDE6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15"/>
  </w:num>
  <w:num w:numId="3">
    <w:abstractNumId w:val="20"/>
  </w:num>
  <w:num w:numId="4">
    <w:abstractNumId w:val="17"/>
  </w:num>
  <w:num w:numId="5">
    <w:abstractNumId w:val="0"/>
  </w:num>
  <w:num w:numId="6">
    <w:abstractNumId w:val="1"/>
  </w:num>
  <w:num w:numId="7">
    <w:abstractNumId w:val="2"/>
  </w:num>
  <w:num w:numId="8">
    <w:abstractNumId w:val="3"/>
  </w:num>
  <w:num w:numId="9">
    <w:abstractNumId w:val="8"/>
  </w:num>
  <w:num w:numId="10">
    <w:abstractNumId w:val="4"/>
  </w:num>
  <w:num w:numId="11">
    <w:abstractNumId w:val="5"/>
  </w:num>
  <w:num w:numId="12">
    <w:abstractNumId w:val="6"/>
  </w:num>
  <w:num w:numId="13">
    <w:abstractNumId w:val="7"/>
  </w:num>
  <w:num w:numId="14">
    <w:abstractNumId w:val="9"/>
  </w:num>
  <w:num w:numId="15">
    <w:abstractNumId w:val="19"/>
  </w:num>
  <w:num w:numId="16">
    <w:abstractNumId w:val="24"/>
  </w:num>
  <w:num w:numId="17">
    <w:abstractNumId w:val="13"/>
  </w:num>
  <w:num w:numId="18">
    <w:abstractNumId w:val="21"/>
  </w:num>
  <w:num w:numId="19">
    <w:abstractNumId w:val="18"/>
  </w:num>
  <w:num w:numId="20">
    <w:abstractNumId w:val="12"/>
  </w:num>
  <w:num w:numId="21">
    <w:abstractNumId w:val="11"/>
  </w:num>
  <w:num w:numId="22">
    <w:abstractNumId w:val="25"/>
  </w:num>
  <w:num w:numId="23">
    <w:abstractNumId w:val="22"/>
  </w:num>
  <w:num w:numId="24">
    <w:abstractNumId w:val="26"/>
  </w:num>
  <w:num w:numId="25">
    <w:abstractNumId w:val="16"/>
  </w:num>
  <w:num w:numId="26">
    <w:abstractNumId w:val="11"/>
  </w:num>
  <w:num w:numId="27">
    <w:abstractNumId w:val="14"/>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B14"/>
    <w:rsid w:val="00025B30"/>
    <w:rsid w:val="00054198"/>
    <w:rsid w:val="00055F5B"/>
    <w:rsid w:val="00094B2A"/>
    <w:rsid w:val="000A5FEF"/>
    <w:rsid w:val="000B2E55"/>
    <w:rsid w:val="000C2D18"/>
    <w:rsid w:val="000F3571"/>
    <w:rsid w:val="000F62E4"/>
    <w:rsid w:val="00105852"/>
    <w:rsid w:val="0011355C"/>
    <w:rsid w:val="00134F60"/>
    <w:rsid w:val="001570BB"/>
    <w:rsid w:val="001642BF"/>
    <w:rsid w:val="00167348"/>
    <w:rsid w:val="00196F3E"/>
    <w:rsid w:val="001B551A"/>
    <w:rsid w:val="001C50E7"/>
    <w:rsid w:val="00201D63"/>
    <w:rsid w:val="00204640"/>
    <w:rsid w:val="00216959"/>
    <w:rsid w:val="00227134"/>
    <w:rsid w:val="00237F81"/>
    <w:rsid w:val="00251F7D"/>
    <w:rsid w:val="002A422B"/>
    <w:rsid w:val="002C71D3"/>
    <w:rsid w:val="002D0996"/>
    <w:rsid w:val="00303882"/>
    <w:rsid w:val="00316737"/>
    <w:rsid w:val="00320D3B"/>
    <w:rsid w:val="00336A94"/>
    <w:rsid w:val="0034073F"/>
    <w:rsid w:val="003526E7"/>
    <w:rsid w:val="00397133"/>
    <w:rsid w:val="003C5CE5"/>
    <w:rsid w:val="003D64BC"/>
    <w:rsid w:val="003E02DA"/>
    <w:rsid w:val="003E48BF"/>
    <w:rsid w:val="003E70F1"/>
    <w:rsid w:val="003F7D76"/>
    <w:rsid w:val="00402E8A"/>
    <w:rsid w:val="00410FDD"/>
    <w:rsid w:val="00412FA7"/>
    <w:rsid w:val="00424D6F"/>
    <w:rsid w:val="004251DF"/>
    <w:rsid w:val="004279CC"/>
    <w:rsid w:val="00431294"/>
    <w:rsid w:val="00471764"/>
    <w:rsid w:val="00475560"/>
    <w:rsid w:val="00477B3F"/>
    <w:rsid w:val="004B23E8"/>
    <w:rsid w:val="004C16BB"/>
    <w:rsid w:val="004C64C0"/>
    <w:rsid w:val="004C7B0B"/>
    <w:rsid w:val="004D38C6"/>
    <w:rsid w:val="005179F4"/>
    <w:rsid w:val="00523281"/>
    <w:rsid w:val="00525FA1"/>
    <w:rsid w:val="0053566A"/>
    <w:rsid w:val="005422EA"/>
    <w:rsid w:val="0054273A"/>
    <w:rsid w:val="00564B46"/>
    <w:rsid w:val="005673F6"/>
    <w:rsid w:val="005F3A99"/>
    <w:rsid w:val="005F6D7A"/>
    <w:rsid w:val="00612AAB"/>
    <w:rsid w:val="00634AFF"/>
    <w:rsid w:val="00643872"/>
    <w:rsid w:val="006475DA"/>
    <w:rsid w:val="00662C07"/>
    <w:rsid w:val="006A391A"/>
    <w:rsid w:val="006A582F"/>
    <w:rsid w:val="006C4CF9"/>
    <w:rsid w:val="007068AF"/>
    <w:rsid w:val="007077B8"/>
    <w:rsid w:val="007108EA"/>
    <w:rsid w:val="00723966"/>
    <w:rsid w:val="007448BB"/>
    <w:rsid w:val="00761C88"/>
    <w:rsid w:val="00772B08"/>
    <w:rsid w:val="0078082E"/>
    <w:rsid w:val="00785888"/>
    <w:rsid w:val="007C768D"/>
    <w:rsid w:val="007D118A"/>
    <w:rsid w:val="00805E13"/>
    <w:rsid w:val="00806941"/>
    <w:rsid w:val="00811784"/>
    <w:rsid w:val="008118F5"/>
    <w:rsid w:val="0087613C"/>
    <w:rsid w:val="00883BFB"/>
    <w:rsid w:val="008C6488"/>
    <w:rsid w:val="008D2611"/>
    <w:rsid w:val="008D284C"/>
    <w:rsid w:val="008D4AC2"/>
    <w:rsid w:val="009020EA"/>
    <w:rsid w:val="00931B59"/>
    <w:rsid w:val="00961ED1"/>
    <w:rsid w:val="009A22FC"/>
    <w:rsid w:val="009A549D"/>
    <w:rsid w:val="009B723C"/>
    <w:rsid w:val="009F08DB"/>
    <w:rsid w:val="009F108C"/>
    <w:rsid w:val="00A16B18"/>
    <w:rsid w:val="00A17B2F"/>
    <w:rsid w:val="00A423A4"/>
    <w:rsid w:val="00A9573E"/>
    <w:rsid w:val="00AA3173"/>
    <w:rsid w:val="00AA46C1"/>
    <w:rsid w:val="00AB2196"/>
    <w:rsid w:val="00AB4DE1"/>
    <w:rsid w:val="00B00250"/>
    <w:rsid w:val="00B167A2"/>
    <w:rsid w:val="00B2127F"/>
    <w:rsid w:val="00C0379C"/>
    <w:rsid w:val="00C060C7"/>
    <w:rsid w:val="00C21747"/>
    <w:rsid w:val="00C3598B"/>
    <w:rsid w:val="00C55AB2"/>
    <w:rsid w:val="00C61854"/>
    <w:rsid w:val="00C8384C"/>
    <w:rsid w:val="00C840A4"/>
    <w:rsid w:val="00C841A8"/>
    <w:rsid w:val="00C96FBD"/>
    <w:rsid w:val="00CA2393"/>
    <w:rsid w:val="00CC6836"/>
    <w:rsid w:val="00CE7877"/>
    <w:rsid w:val="00CF1895"/>
    <w:rsid w:val="00D53F75"/>
    <w:rsid w:val="00D710BA"/>
    <w:rsid w:val="00D958B6"/>
    <w:rsid w:val="00D97E40"/>
    <w:rsid w:val="00DC0BE2"/>
    <w:rsid w:val="00DC2957"/>
    <w:rsid w:val="00DC379E"/>
    <w:rsid w:val="00DD114E"/>
    <w:rsid w:val="00DF497E"/>
    <w:rsid w:val="00E01D77"/>
    <w:rsid w:val="00E02B14"/>
    <w:rsid w:val="00E218CD"/>
    <w:rsid w:val="00E9492B"/>
    <w:rsid w:val="00EA41CD"/>
    <w:rsid w:val="00EC57CC"/>
    <w:rsid w:val="00EC64B4"/>
    <w:rsid w:val="00EF2F22"/>
    <w:rsid w:val="00F418CD"/>
    <w:rsid w:val="00F44132"/>
    <w:rsid w:val="00F62855"/>
    <w:rsid w:val="00F65471"/>
    <w:rsid w:val="00F76C84"/>
    <w:rsid w:val="00F85A4A"/>
    <w:rsid w:val="00FB1D15"/>
    <w:rsid w:val="00FB5282"/>
    <w:rsid w:val="00FB66A4"/>
    <w:rsid w:val="00FC24C9"/>
    <w:rsid w:val="00FD2391"/>
    <w:rsid w:val="00FD3923"/>
    <w:rsid w:val="00FD4EF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F18FBA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rsid w:val="001642BF"/>
    <w:pPr>
      <w:spacing w:line="320" w:lineRule="exact"/>
    </w:pPr>
    <w:rPr>
      <w:rFonts w:ascii="Calibri Light" w:hAnsi="Calibri Light" w:cs="Times New Roman (Body CS)"/>
      <w:sz w:val="22"/>
    </w:rPr>
  </w:style>
  <w:style w:type="paragraph" w:styleId="Heading1">
    <w:name w:val="heading 1"/>
    <w:basedOn w:val="Heading2"/>
    <w:next w:val="Normal"/>
    <w:link w:val="Heading1Char"/>
    <w:uiPriority w:val="9"/>
    <w:qFormat/>
    <w:rsid w:val="001570BB"/>
    <w:pPr>
      <w:spacing w:after="0" w:line="440" w:lineRule="exact"/>
      <w:outlineLvl w:val="0"/>
    </w:pPr>
    <w:rPr>
      <w:rFonts w:cs="Calibri"/>
      <w:bCs/>
      <w:color w:val="F04C41"/>
      <w:sz w:val="32"/>
      <w:szCs w:val="32"/>
    </w:rPr>
  </w:style>
  <w:style w:type="paragraph" w:styleId="Heading2">
    <w:name w:val="heading 2"/>
    <w:basedOn w:val="Normal"/>
    <w:next w:val="Normal"/>
    <w:link w:val="Heading2Char"/>
    <w:uiPriority w:val="9"/>
    <w:unhideWhenUsed/>
    <w:qFormat/>
    <w:rsid w:val="00A423A4"/>
    <w:pPr>
      <w:keepNext/>
      <w:keepLines/>
      <w:spacing w:after="120"/>
      <w:outlineLvl w:val="1"/>
    </w:pPr>
    <w:rPr>
      <w:rFonts w:eastAsiaTheme="majorEastAsia" w:cs="Times New Roman (Headings CS)"/>
      <w:color w:val="7030A0"/>
      <w:sz w:val="26"/>
      <w:szCs w:val="26"/>
    </w:rPr>
  </w:style>
  <w:style w:type="paragraph" w:styleId="Heading3">
    <w:name w:val="heading 3"/>
    <w:basedOn w:val="Normal"/>
    <w:next w:val="Normal"/>
    <w:link w:val="Heading3Char"/>
    <w:uiPriority w:val="9"/>
    <w:unhideWhenUsed/>
    <w:qFormat/>
    <w:rsid w:val="00A423A4"/>
    <w:pPr>
      <w:keepNext/>
      <w:keepLines/>
      <w:spacing w:before="40"/>
      <w:outlineLvl w:val="2"/>
    </w:pPr>
    <w:rPr>
      <w:rFonts w:eastAsiaTheme="majorEastAsia" w:cstheme="majorBidi"/>
      <w:color w:val="78539E"/>
    </w:rPr>
  </w:style>
  <w:style w:type="paragraph" w:styleId="Heading4">
    <w:name w:val="heading 4"/>
    <w:basedOn w:val="Normal"/>
    <w:next w:val="Normal"/>
    <w:link w:val="Heading4Char"/>
    <w:uiPriority w:val="9"/>
    <w:unhideWhenUsed/>
    <w:qFormat/>
    <w:rsid w:val="00A423A4"/>
    <w:pPr>
      <w:keepNext/>
      <w:keepLines/>
      <w:spacing w:before="4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4C7B0B"/>
    <w:pPr>
      <w:keepNext/>
      <w:keepLines/>
      <w:spacing w:before="40"/>
      <w:outlineLvl w:val="4"/>
    </w:pPr>
    <w:rPr>
      <w:rFonts w:asciiTheme="majorHAnsi" w:eastAsiaTheme="majorEastAsia" w:hAnsiTheme="majorHAnsi"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02B14"/>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DocumentHeading">
    <w:name w:val="Document Heading"/>
    <w:basedOn w:val="BasicParagraph"/>
    <w:qFormat/>
    <w:rsid w:val="001642BF"/>
    <w:pPr>
      <w:spacing w:before="240" w:line="240" w:lineRule="auto"/>
    </w:pPr>
    <w:rPr>
      <w:rFonts w:ascii="Calibri Light" w:hAnsi="Calibri Light" w:cs="Calibri"/>
      <w:sz w:val="40"/>
      <w:szCs w:val="22"/>
    </w:rPr>
  </w:style>
  <w:style w:type="paragraph" w:styleId="Header">
    <w:name w:val="header"/>
    <w:basedOn w:val="Normal"/>
    <w:link w:val="HeaderChar"/>
    <w:uiPriority w:val="99"/>
    <w:unhideWhenUsed/>
    <w:rsid w:val="00E02B14"/>
    <w:pPr>
      <w:tabs>
        <w:tab w:val="center" w:pos="4320"/>
        <w:tab w:val="right" w:pos="8640"/>
      </w:tabs>
    </w:pPr>
  </w:style>
  <w:style w:type="character" w:customStyle="1" w:styleId="HeaderChar">
    <w:name w:val="Header Char"/>
    <w:basedOn w:val="DefaultParagraphFont"/>
    <w:link w:val="Header"/>
    <w:uiPriority w:val="99"/>
    <w:rsid w:val="00E02B14"/>
  </w:style>
  <w:style w:type="paragraph" w:styleId="Footer">
    <w:name w:val="footer"/>
    <w:basedOn w:val="Normal"/>
    <w:link w:val="FooterChar"/>
    <w:uiPriority w:val="99"/>
    <w:unhideWhenUsed/>
    <w:rsid w:val="00475560"/>
    <w:pPr>
      <w:tabs>
        <w:tab w:val="center" w:pos="4320"/>
        <w:tab w:val="right" w:pos="8640"/>
      </w:tabs>
      <w:spacing w:line="240" w:lineRule="auto"/>
      <w:jc w:val="right"/>
    </w:pPr>
    <w:rPr>
      <w:sz w:val="16"/>
    </w:rPr>
  </w:style>
  <w:style w:type="character" w:customStyle="1" w:styleId="FooterChar">
    <w:name w:val="Footer Char"/>
    <w:basedOn w:val="DefaultParagraphFont"/>
    <w:link w:val="Footer"/>
    <w:uiPriority w:val="99"/>
    <w:rsid w:val="00475560"/>
    <w:rPr>
      <w:rFonts w:ascii="Calibri" w:hAnsi="Calibri"/>
      <w:sz w:val="16"/>
    </w:rPr>
  </w:style>
  <w:style w:type="paragraph" w:styleId="BalloonText">
    <w:name w:val="Balloon Text"/>
    <w:basedOn w:val="Normal"/>
    <w:link w:val="BalloonTextChar"/>
    <w:uiPriority w:val="99"/>
    <w:semiHidden/>
    <w:unhideWhenUsed/>
    <w:rsid w:val="00E02B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2B14"/>
    <w:rPr>
      <w:rFonts w:ascii="Lucida Grande" w:hAnsi="Lucida Grande" w:cs="Lucida Grande"/>
      <w:sz w:val="18"/>
      <w:szCs w:val="18"/>
    </w:rPr>
  </w:style>
  <w:style w:type="character" w:customStyle="1" w:styleId="Heading1Char">
    <w:name w:val="Heading 1 Char"/>
    <w:basedOn w:val="DefaultParagraphFont"/>
    <w:link w:val="Heading1"/>
    <w:uiPriority w:val="9"/>
    <w:rsid w:val="001570BB"/>
    <w:rPr>
      <w:rFonts w:ascii="Calibri Light" w:eastAsiaTheme="majorEastAsia" w:hAnsi="Calibri Light" w:cs="Calibri"/>
      <w:bCs/>
      <w:color w:val="F04C41"/>
      <w:sz w:val="32"/>
      <w:szCs w:val="32"/>
    </w:rPr>
  </w:style>
  <w:style w:type="character" w:customStyle="1" w:styleId="Heading5Char">
    <w:name w:val="Heading 5 Char"/>
    <w:basedOn w:val="DefaultParagraphFont"/>
    <w:link w:val="Heading5"/>
    <w:uiPriority w:val="9"/>
    <w:semiHidden/>
    <w:rsid w:val="004C7B0B"/>
    <w:rPr>
      <w:rFonts w:asciiTheme="majorHAnsi" w:eastAsiaTheme="majorEastAsia" w:hAnsiTheme="majorHAnsi" w:cstheme="majorBidi"/>
      <w:i/>
      <w:sz w:val="22"/>
    </w:rPr>
  </w:style>
  <w:style w:type="paragraph" w:styleId="ListParagraph">
    <w:name w:val="List Paragraph"/>
    <w:basedOn w:val="Normal"/>
    <w:uiPriority w:val="34"/>
    <w:qFormat/>
    <w:rsid w:val="00634AFF"/>
    <w:pPr>
      <w:numPr>
        <w:numId w:val="21"/>
      </w:numPr>
      <w:tabs>
        <w:tab w:val="left" w:pos="227"/>
      </w:tabs>
      <w:spacing w:before="120" w:after="200" w:line="264" w:lineRule="auto"/>
      <w:contextualSpacing/>
    </w:pPr>
    <w:rPr>
      <w:szCs w:val="22"/>
      <w:lang w:val="en-US" w:eastAsia="ja-JP"/>
    </w:rPr>
  </w:style>
  <w:style w:type="character" w:customStyle="1" w:styleId="Heading2Char">
    <w:name w:val="Heading 2 Char"/>
    <w:basedOn w:val="DefaultParagraphFont"/>
    <w:link w:val="Heading2"/>
    <w:uiPriority w:val="9"/>
    <w:rsid w:val="00A423A4"/>
    <w:rPr>
      <w:rFonts w:ascii="Calibri Light" w:eastAsiaTheme="majorEastAsia" w:hAnsi="Calibri Light" w:cs="Times New Roman (Headings CS)"/>
      <w:color w:val="7030A0"/>
      <w:sz w:val="26"/>
      <w:szCs w:val="26"/>
    </w:rPr>
  </w:style>
  <w:style w:type="numbering" w:customStyle="1" w:styleId="BullettedList-arrows">
    <w:name w:val="Bulletted List - arrows"/>
    <w:uiPriority w:val="99"/>
    <w:rsid w:val="00A423A4"/>
    <w:pPr>
      <w:numPr>
        <w:numId w:val="20"/>
      </w:numPr>
    </w:pPr>
  </w:style>
  <w:style w:type="paragraph" w:customStyle="1" w:styleId="Intro">
    <w:name w:val="Intro"/>
    <w:basedOn w:val="Normal"/>
    <w:qFormat/>
    <w:rsid w:val="001642BF"/>
    <w:rPr>
      <w:color w:val="78539E"/>
      <w:sz w:val="26"/>
      <w:szCs w:val="26"/>
    </w:rPr>
  </w:style>
  <w:style w:type="character" w:customStyle="1" w:styleId="Heading3Char">
    <w:name w:val="Heading 3 Char"/>
    <w:basedOn w:val="DefaultParagraphFont"/>
    <w:link w:val="Heading3"/>
    <w:uiPriority w:val="9"/>
    <w:rsid w:val="00A423A4"/>
    <w:rPr>
      <w:rFonts w:ascii="Calibri" w:eastAsiaTheme="majorEastAsia" w:hAnsi="Calibri" w:cstheme="majorBidi"/>
      <w:color w:val="78539E"/>
      <w:sz w:val="22"/>
    </w:rPr>
  </w:style>
  <w:style w:type="character" w:customStyle="1" w:styleId="Heading4Char">
    <w:name w:val="Heading 4 Char"/>
    <w:basedOn w:val="DefaultParagraphFont"/>
    <w:link w:val="Heading4"/>
    <w:uiPriority w:val="9"/>
    <w:rsid w:val="00A423A4"/>
    <w:rPr>
      <w:rFonts w:asciiTheme="majorHAnsi" w:eastAsiaTheme="majorEastAsia" w:hAnsiTheme="majorHAnsi" w:cstheme="majorBidi"/>
      <w:b/>
      <w:iCs/>
      <w:sz w:val="22"/>
    </w:rPr>
  </w:style>
  <w:style w:type="character" w:styleId="Hyperlink">
    <w:name w:val="Hyperlink"/>
    <w:basedOn w:val="DefaultParagraphFont"/>
    <w:uiPriority w:val="99"/>
    <w:unhideWhenUsed/>
    <w:rsid w:val="00054198"/>
    <w:rPr>
      <w:color w:val="0000FF" w:themeColor="hyperlink"/>
      <w:u w:val="single"/>
    </w:rPr>
  </w:style>
  <w:style w:type="character" w:styleId="UnresolvedMention">
    <w:name w:val="Unresolved Mention"/>
    <w:basedOn w:val="DefaultParagraphFont"/>
    <w:uiPriority w:val="99"/>
    <w:rsid w:val="00054198"/>
    <w:rPr>
      <w:color w:val="605E5C"/>
      <w:shd w:val="clear" w:color="auto" w:fill="E1DFDD"/>
    </w:rPr>
  </w:style>
  <w:style w:type="paragraph" w:styleId="NormalWeb">
    <w:name w:val="Normal (Web)"/>
    <w:basedOn w:val="Normal"/>
    <w:uiPriority w:val="99"/>
    <w:unhideWhenUsed/>
    <w:rsid w:val="00D710BA"/>
    <w:pPr>
      <w:spacing w:before="100" w:beforeAutospacing="1" w:after="100" w:afterAutospacing="1" w:line="240" w:lineRule="auto"/>
    </w:pPr>
    <w:rPr>
      <w:rFonts w:ascii="Times New Roman" w:eastAsia="Times New Roman" w:hAnsi="Times New Roman" w:cs="Times New Roman"/>
      <w:sz w:val="24"/>
      <w:lang w:eastAsia="en-AU"/>
    </w:rPr>
  </w:style>
  <w:style w:type="character" w:styleId="FollowedHyperlink">
    <w:name w:val="FollowedHyperlink"/>
    <w:basedOn w:val="DefaultParagraphFont"/>
    <w:uiPriority w:val="99"/>
    <w:semiHidden/>
    <w:unhideWhenUsed/>
    <w:rsid w:val="008D26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911700">
      <w:bodyDiv w:val="1"/>
      <w:marLeft w:val="0"/>
      <w:marRight w:val="0"/>
      <w:marTop w:val="0"/>
      <w:marBottom w:val="0"/>
      <w:divBdr>
        <w:top w:val="none" w:sz="0" w:space="0" w:color="auto"/>
        <w:left w:val="none" w:sz="0" w:space="0" w:color="auto"/>
        <w:bottom w:val="none" w:sz="0" w:space="0" w:color="auto"/>
        <w:right w:val="none" w:sz="0" w:space="0" w:color="auto"/>
      </w:divBdr>
    </w:div>
    <w:div w:id="182746332">
      <w:bodyDiv w:val="1"/>
      <w:marLeft w:val="0"/>
      <w:marRight w:val="0"/>
      <w:marTop w:val="0"/>
      <w:marBottom w:val="0"/>
      <w:divBdr>
        <w:top w:val="none" w:sz="0" w:space="0" w:color="auto"/>
        <w:left w:val="none" w:sz="0" w:space="0" w:color="auto"/>
        <w:bottom w:val="none" w:sz="0" w:space="0" w:color="auto"/>
        <w:right w:val="none" w:sz="0" w:space="0" w:color="auto"/>
      </w:divBdr>
    </w:div>
    <w:div w:id="555631522">
      <w:bodyDiv w:val="1"/>
      <w:marLeft w:val="0"/>
      <w:marRight w:val="0"/>
      <w:marTop w:val="0"/>
      <w:marBottom w:val="0"/>
      <w:divBdr>
        <w:top w:val="none" w:sz="0" w:space="0" w:color="auto"/>
        <w:left w:val="none" w:sz="0" w:space="0" w:color="auto"/>
        <w:bottom w:val="none" w:sz="0" w:space="0" w:color="auto"/>
        <w:right w:val="none" w:sz="0" w:space="0" w:color="auto"/>
      </w:divBdr>
    </w:div>
    <w:div w:id="1026102665">
      <w:bodyDiv w:val="1"/>
      <w:marLeft w:val="0"/>
      <w:marRight w:val="0"/>
      <w:marTop w:val="0"/>
      <w:marBottom w:val="0"/>
      <w:divBdr>
        <w:top w:val="none" w:sz="0" w:space="0" w:color="auto"/>
        <w:left w:val="none" w:sz="0" w:space="0" w:color="auto"/>
        <w:bottom w:val="none" w:sz="0" w:space="0" w:color="auto"/>
        <w:right w:val="none" w:sz="0" w:space="0" w:color="auto"/>
      </w:divBdr>
      <w:divsChild>
        <w:div w:id="303312233">
          <w:marLeft w:val="0"/>
          <w:marRight w:val="0"/>
          <w:marTop w:val="0"/>
          <w:marBottom w:val="0"/>
          <w:divBdr>
            <w:top w:val="none" w:sz="0" w:space="0" w:color="auto"/>
            <w:left w:val="none" w:sz="0" w:space="0" w:color="auto"/>
            <w:bottom w:val="none" w:sz="0" w:space="0" w:color="auto"/>
            <w:right w:val="none" w:sz="0" w:space="0" w:color="auto"/>
          </w:divBdr>
        </w:div>
      </w:divsChild>
    </w:div>
    <w:div w:id="1347364926">
      <w:bodyDiv w:val="1"/>
      <w:marLeft w:val="0"/>
      <w:marRight w:val="0"/>
      <w:marTop w:val="0"/>
      <w:marBottom w:val="0"/>
      <w:divBdr>
        <w:top w:val="none" w:sz="0" w:space="0" w:color="auto"/>
        <w:left w:val="none" w:sz="0" w:space="0" w:color="auto"/>
        <w:bottom w:val="none" w:sz="0" w:space="0" w:color="auto"/>
        <w:right w:val="none" w:sz="0" w:space="0" w:color="auto"/>
      </w:divBdr>
      <w:divsChild>
        <w:div w:id="1409501818">
          <w:marLeft w:val="0"/>
          <w:marRight w:val="0"/>
          <w:marTop w:val="0"/>
          <w:marBottom w:val="0"/>
          <w:divBdr>
            <w:top w:val="none" w:sz="0" w:space="0" w:color="auto"/>
            <w:left w:val="none" w:sz="0" w:space="0" w:color="auto"/>
            <w:bottom w:val="none" w:sz="0" w:space="0" w:color="auto"/>
            <w:right w:val="none" w:sz="0" w:space="0" w:color="auto"/>
          </w:divBdr>
        </w:div>
        <w:div w:id="1531605927">
          <w:marLeft w:val="0"/>
          <w:marRight w:val="0"/>
          <w:marTop w:val="0"/>
          <w:marBottom w:val="0"/>
          <w:divBdr>
            <w:top w:val="none" w:sz="0" w:space="0" w:color="auto"/>
            <w:left w:val="none" w:sz="0" w:space="0" w:color="auto"/>
            <w:bottom w:val="none" w:sz="0" w:space="0" w:color="auto"/>
            <w:right w:val="none" w:sz="0" w:space="0" w:color="auto"/>
          </w:divBdr>
        </w:div>
        <w:div w:id="2011831059">
          <w:marLeft w:val="0"/>
          <w:marRight w:val="0"/>
          <w:marTop w:val="0"/>
          <w:marBottom w:val="0"/>
          <w:divBdr>
            <w:top w:val="none" w:sz="0" w:space="0" w:color="auto"/>
            <w:left w:val="none" w:sz="0" w:space="0" w:color="auto"/>
            <w:bottom w:val="none" w:sz="0" w:space="0" w:color="auto"/>
            <w:right w:val="none" w:sz="0" w:space="0" w:color="auto"/>
          </w:divBdr>
        </w:div>
        <w:div w:id="614406356">
          <w:marLeft w:val="0"/>
          <w:marRight w:val="0"/>
          <w:marTop w:val="0"/>
          <w:marBottom w:val="0"/>
          <w:divBdr>
            <w:top w:val="none" w:sz="0" w:space="0" w:color="auto"/>
            <w:left w:val="none" w:sz="0" w:space="0" w:color="auto"/>
            <w:bottom w:val="none" w:sz="0" w:space="0" w:color="auto"/>
            <w:right w:val="none" w:sz="0" w:space="0" w:color="auto"/>
          </w:divBdr>
          <w:divsChild>
            <w:div w:id="506024950">
              <w:marLeft w:val="0"/>
              <w:marRight w:val="0"/>
              <w:marTop w:val="0"/>
              <w:marBottom w:val="0"/>
              <w:divBdr>
                <w:top w:val="none" w:sz="0" w:space="0" w:color="auto"/>
                <w:left w:val="none" w:sz="0" w:space="0" w:color="auto"/>
                <w:bottom w:val="none" w:sz="0" w:space="0" w:color="auto"/>
                <w:right w:val="none" w:sz="0" w:space="0" w:color="auto"/>
              </w:divBdr>
              <w:divsChild>
                <w:div w:id="81815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880">
          <w:marLeft w:val="0"/>
          <w:marRight w:val="0"/>
          <w:marTop w:val="0"/>
          <w:marBottom w:val="0"/>
          <w:divBdr>
            <w:top w:val="none" w:sz="0" w:space="0" w:color="auto"/>
            <w:left w:val="none" w:sz="0" w:space="0" w:color="auto"/>
            <w:bottom w:val="none" w:sz="0" w:space="0" w:color="auto"/>
            <w:right w:val="none" w:sz="0" w:space="0" w:color="auto"/>
          </w:divBdr>
        </w:div>
      </w:divsChild>
    </w:div>
    <w:div w:id="1457212646">
      <w:bodyDiv w:val="1"/>
      <w:marLeft w:val="0"/>
      <w:marRight w:val="0"/>
      <w:marTop w:val="0"/>
      <w:marBottom w:val="0"/>
      <w:divBdr>
        <w:top w:val="none" w:sz="0" w:space="0" w:color="auto"/>
        <w:left w:val="none" w:sz="0" w:space="0" w:color="auto"/>
        <w:bottom w:val="none" w:sz="0" w:space="0" w:color="auto"/>
        <w:right w:val="none" w:sz="0" w:space="0" w:color="auto"/>
      </w:divBdr>
    </w:div>
    <w:div w:id="14804211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aaeh.org.au/homes-beyond-covid"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aaeh.org.au/assets/docs/Publications/Housing-Beyond-COVID.pdf"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julia@fiftyacres.com" TargetMode="External"/><Relationship Id="rId4" Type="http://schemas.openxmlformats.org/officeDocument/2006/relationships/webSettings" Target="webSettings.xml"/><Relationship Id="rId9" Type="http://schemas.openxmlformats.org/officeDocument/2006/relationships/hyperlink" Target="mailto:jo@fiftyacres.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592</Words>
  <Characters>3379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Micah Projects</Company>
  <LinksUpToDate>false</LinksUpToDate>
  <CharactersWithSpaces>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Henderson</dc:creator>
  <cp:keywords/>
  <dc:description/>
  <cp:lastModifiedBy>Julia Macerola</cp:lastModifiedBy>
  <cp:revision>3</cp:revision>
  <cp:lastPrinted>2020-05-12T05:48:00Z</cp:lastPrinted>
  <dcterms:created xsi:type="dcterms:W3CDTF">2020-07-08T02:08:00Z</dcterms:created>
  <dcterms:modified xsi:type="dcterms:W3CDTF">2020-07-08T04:48:00Z</dcterms:modified>
</cp:coreProperties>
</file>